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F3" w:rsidRDefault="002F7D81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Приложение №4</w:t>
      </w:r>
    </w:p>
    <w:p w:rsidR="00365BF3" w:rsidRDefault="002F7D81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Информационный материал для размещения в открытых источниках интернет</w:t>
      </w:r>
    </w:p>
    <w:p w:rsidR="00365BF3" w:rsidRDefault="002F7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Стартовал прием заявок в программу «Инициативные инвестиционные проекты для развития муниципальной экономики»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ВАРМСУ и Оргкомитет Конкурса «Регионы — устойчивое развитие»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запускают программу «Инициативные инвестиционные проекты для развития муниципальной экономики». Инвестиционные проекты могут быть направлены на новое строительство, модернизацию, перепрофилирование или реконструкцию производств.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«Президент России в своем п</w:t>
      </w:r>
      <w:r>
        <w:rPr>
          <w:rFonts w:ascii="Times New Roman" w:hAnsi="Times New Roman" w:cs="Times New Roman"/>
          <w:color w:val="212529"/>
          <w:sz w:val="24"/>
          <w:szCs w:val="24"/>
        </w:rPr>
        <w:t>ослании Федеральному собранию подчеркнул необходимость укрепления муниципалитетов за счет правильно выстроенной экономики, чтобы именно главы муниципальных образований вели активную работу с бизнес сообществом. Надо информировать предпринимателей о тех инс</w:t>
      </w:r>
      <w:r>
        <w:rPr>
          <w:rFonts w:ascii="Times New Roman" w:hAnsi="Times New Roman" w:cs="Times New Roman"/>
          <w:color w:val="212529"/>
          <w:sz w:val="24"/>
          <w:szCs w:val="24"/>
        </w:rPr>
        <w:t>трументах и мерах государственной поддержки, которые на сегодняшний день имеются. Эти меры вытекают из национальных проектов, федеральных целевых программ по экономике», - прокомментировал первый заместитель Председателя Правления ВАРМСУ 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Сергей Дручек</w:t>
      </w:r>
      <w:r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Алг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оритмы программы и работа по «типовым» проектам позволяет участникам выйти на более высокий уровень проработки документов, получить более лояльные индикативные условия финансирования проекта и обеспечить прозрачную структуру проверенных контрагентов, а так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же выйти на экономию времени до 30-45 дней.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 по проектам ведется в режиме «одного окна» с учетом всех имеющихся мер господдержки/госучастия с привлечением институтов развития федерального и регионального (при наличии) уровней. Заявку на получения фин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ансирования для реализации инвестиционного проекта возможно подать онлайн на почту: </w:t>
      </w:r>
      <w:hyperlink r:id="rId4" w:history="1">
        <w:r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info@infra-konkurs.ru</w:t>
        </w:r>
      </w:hyperlink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(копия заявки: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info@varmsu.ru</w:t>
        </w:r>
      </w:hyperlink>
      <w:r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  <w:t>). (Форма заявки)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Подача заявок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ведётся в период с 01.03. – 30.05. и в период 01.09.-30.11. ежегодно. Процедура отбора и рассмотрения заявок инвестиционных проектов ведётся согласно методическим рекомендациям, которые указаны в презентации (</w:t>
      </w:r>
      <w:r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Узнать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подробнее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программе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дать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вопросы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можно по телефону: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+7 (910) 512-82-71 (Первый заместитель Председателя Правления Всероссийской ассоциации развития местного самоуправления Сергей Дручек, куратор программы от ВАРМСУ). </w:t>
      </w:r>
      <w:r>
        <w:rPr>
          <w:rFonts w:ascii="Times New Roman" w:hAnsi="Times New Roman" w:cs="Times New Roman"/>
          <w:sz w:val="24"/>
          <w:szCs w:val="24"/>
        </w:rPr>
        <w:t>Контактное лицо со стороны Организационного комитета Конкур</w:t>
      </w:r>
      <w:r>
        <w:rPr>
          <w:rFonts w:ascii="Times New Roman" w:hAnsi="Times New Roman" w:cs="Times New Roman"/>
          <w:sz w:val="24"/>
          <w:szCs w:val="24"/>
        </w:rPr>
        <w:t xml:space="preserve">са, ответственное за взаимодействие с субъектами РФ и при возникновении вопросов – Беличенко Анна Сергеевна,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тел. 8 </w:t>
      </w:r>
      <w:r>
        <w:rPr>
          <w:rFonts w:ascii="Times New Roman" w:hAnsi="Times New Roman" w:cs="Times New Roman"/>
          <w:sz w:val="24"/>
          <w:szCs w:val="24"/>
        </w:rPr>
        <w:t xml:space="preserve">(926) 631–74–71,  8 (800) 775–10–73, 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belichenko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@infra-konkurs.ru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65BF3" w:rsidRDefault="00365BF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65BF3" w:rsidRDefault="00365BF3">
      <w:pPr>
        <w:ind w:firstLine="567"/>
        <w:jc w:val="both"/>
      </w:pPr>
    </w:p>
    <w:sectPr w:rsidR="0036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F3"/>
    <w:rsid w:val="002F7D81"/>
    <w:rsid w:val="0036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2535"/>
  <w15:docId w15:val="{DFD138A5-4446-4A06-9135-2E6B4CB4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ichenko@infra-konkurs.ru" TargetMode="External"/><Relationship Id="rId5" Type="http://schemas.openxmlformats.org/officeDocument/2006/relationships/hyperlink" Target="mailto:info@varmsu.ru" TargetMode="External"/><Relationship Id="rId4" Type="http://schemas.openxmlformats.org/officeDocument/2006/relationships/hyperlink" Target="mailto:info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Цецерский Иван Николаевич</dc:creator>
  <cp:lastModifiedBy>Дручек Сергей Васильевич</cp:lastModifiedBy>
  <cp:revision>5</cp:revision>
  <dcterms:created xsi:type="dcterms:W3CDTF">2022-02-25T07:58:00Z</dcterms:created>
  <dcterms:modified xsi:type="dcterms:W3CDTF">2022-03-03T11:30:00Z</dcterms:modified>
</cp:coreProperties>
</file>